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BF2" w:rsidRPr="000D3141" w:rsidRDefault="00371BF2" w:rsidP="00371BF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71BF2" w:rsidRDefault="00371BF2" w:rsidP="00371BF2">
      <w:pPr>
        <w:ind w:left="720"/>
        <w:jc w:val="center"/>
        <w:rPr>
          <w:b/>
          <w:szCs w:val="24"/>
        </w:rPr>
      </w:pPr>
    </w:p>
    <w:p w:rsidR="003103EB" w:rsidRDefault="003103EB" w:rsidP="00371BF2">
      <w:pPr>
        <w:ind w:left="720"/>
        <w:jc w:val="center"/>
        <w:rPr>
          <w:b/>
          <w:szCs w:val="24"/>
        </w:rPr>
      </w:pPr>
    </w:p>
    <w:p w:rsidR="00371BF2" w:rsidRPr="008C222B" w:rsidRDefault="00371BF2" w:rsidP="00371BF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33</w:t>
      </w:r>
    </w:p>
    <w:p w:rsidR="00371BF2" w:rsidRDefault="00371BF2" w:rsidP="00371BF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12.09.2023 г.</w:t>
      </w:r>
    </w:p>
    <w:p w:rsidR="003103EB" w:rsidRDefault="003103EB" w:rsidP="003103E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61A24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061A24">
        <w:rPr>
          <w:bCs/>
          <w:spacing w:val="-4"/>
          <w:szCs w:val="24"/>
        </w:rPr>
        <w:t>Кожарева</w:t>
      </w:r>
      <w:proofErr w:type="spellEnd"/>
      <w:r w:rsidRPr="00061A24">
        <w:rPr>
          <w:bCs/>
          <w:spacing w:val="-4"/>
          <w:szCs w:val="24"/>
        </w:rPr>
        <w:t xml:space="preserve"> и Тошко Тодоров, заместник-</w:t>
      </w:r>
      <w:r>
        <w:rPr>
          <w:bCs/>
          <w:spacing w:val="-4"/>
          <w:szCs w:val="24"/>
        </w:rPr>
        <w:t>председатели на Сметната палата.</w:t>
      </w:r>
      <w:r w:rsidRPr="00061A24">
        <w:rPr>
          <w:bCs/>
          <w:spacing w:val="-4"/>
          <w:szCs w:val="24"/>
        </w:rPr>
        <w:t xml:space="preserve"> </w:t>
      </w:r>
    </w:p>
    <w:p w:rsidR="003103EB" w:rsidRDefault="003103EB" w:rsidP="003103E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C3F9F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5C3F9F">
        <w:rPr>
          <w:bCs/>
          <w:spacing w:val="-4"/>
          <w:szCs w:val="24"/>
        </w:rPr>
        <w:t>: проф. Георги Иванов</w:t>
      </w:r>
      <w:r>
        <w:rPr>
          <w:bCs/>
          <w:spacing w:val="-4"/>
          <w:szCs w:val="24"/>
        </w:rPr>
        <w:t xml:space="preserve"> и Емил Евлогиев</w:t>
      </w:r>
      <w:r>
        <w:rPr>
          <w:bCs/>
          <w:szCs w:val="24"/>
        </w:rPr>
        <w:t>,</w:t>
      </w:r>
      <w:r w:rsidRPr="005C3F9F">
        <w:rPr>
          <w:bCs/>
          <w:szCs w:val="24"/>
        </w:rPr>
        <w:t xml:space="preserve"> </w:t>
      </w:r>
      <w:r w:rsidRPr="005C3F9F">
        <w:rPr>
          <w:bCs/>
          <w:spacing w:val="-4"/>
          <w:szCs w:val="24"/>
        </w:rPr>
        <w:t>член</w:t>
      </w:r>
      <w:r>
        <w:rPr>
          <w:bCs/>
          <w:spacing w:val="-4"/>
          <w:szCs w:val="24"/>
        </w:rPr>
        <w:t>ове</w:t>
      </w:r>
      <w:r w:rsidRPr="005C3F9F">
        <w:rPr>
          <w:bCs/>
          <w:spacing w:val="-4"/>
          <w:szCs w:val="24"/>
        </w:rPr>
        <w:t xml:space="preserve"> на Сметната палата.</w:t>
      </w:r>
    </w:p>
    <w:p w:rsidR="003103EB" w:rsidRDefault="003103EB" w:rsidP="003103E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3103EB" w:rsidRPr="00752A24" w:rsidRDefault="003103EB" w:rsidP="003103E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371BF2" w:rsidRDefault="00371BF2" w:rsidP="00371BF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71BF2" w:rsidRPr="00980543" w:rsidTr="002366F5">
        <w:trPr>
          <w:trHeight w:val="752"/>
        </w:trPr>
        <w:tc>
          <w:tcPr>
            <w:tcW w:w="5353" w:type="dxa"/>
            <w:vAlign w:val="center"/>
          </w:tcPr>
          <w:p w:rsidR="00371BF2" w:rsidRDefault="00371BF2" w:rsidP="002366F5">
            <w:pPr>
              <w:spacing w:after="0" w:line="240" w:lineRule="auto"/>
              <w:jc w:val="center"/>
              <w:rPr>
                <w:szCs w:val="24"/>
              </w:rPr>
            </w:pPr>
          </w:p>
          <w:p w:rsidR="00371BF2" w:rsidRPr="00980543" w:rsidRDefault="00371BF2" w:rsidP="002366F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71BF2" w:rsidRPr="00980543" w:rsidRDefault="00371BF2" w:rsidP="002366F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2366F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0600201022 за извършен одит на Държавно предприятие „Пристанищна инфраструктура“, за периода от 01.01.2020 г. до 31.12.2021 г.</w:t>
            </w:r>
          </w:p>
          <w:p w:rsidR="00371BF2" w:rsidRDefault="00371BF2" w:rsidP="002366F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2366F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2366F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2366F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2366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2366F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2366F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0500201518 за извършен одит за съответствие при управлението на публичните средства и дейности в община Чавдар, за периода от 01.01.2016 г. до 31.12.2017 г.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103EB" w:rsidP="00371BF2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371BF2" w:rsidRPr="0081558A">
              <w:rPr>
                <w:b/>
                <w:szCs w:val="24"/>
              </w:rPr>
              <w:t xml:space="preserve">По т. </w:t>
            </w:r>
            <w:r w:rsidR="00371BF2">
              <w:rPr>
                <w:b/>
                <w:szCs w:val="24"/>
              </w:rPr>
              <w:t>3</w:t>
            </w:r>
            <w:r w:rsidR="00371BF2"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371BF2">
              <w:rPr>
                <w:bCs/>
                <w:spacing w:val="-6"/>
                <w:szCs w:val="24"/>
              </w:rPr>
              <w:t>Одитен доклад № 0500100621 за извършен одит за съответствие при управлението на публичните средства и дейности на община Драгоман, за периода от 01.01.2019 г. до 31.12.2020 г.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0500200521 за извършен одит за съответствие при управлението на публичните средства и дейности на Община Костинброд за периода от 01.01.2019 г. до 31.12.2020 г.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Доклад за резултатите от извършената за четвърти път проверка за изпълнението на препоръките по Одитен доклад № 0500300116 за извършен одит за съответствие при администрирането на приходите по бюджета, управлението и разпореждането с имоти в община Благоевград, за периода от 01.01.2014 г. до 31.12.2015 г.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103EB" w:rsidP="00371BF2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371BF2" w:rsidRPr="0081558A">
              <w:rPr>
                <w:b/>
                <w:szCs w:val="24"/>
              </w:rPr>
              <w:t xml:space="preserve">По т. </w:t>
            </w:r>
            <w:r w:rsidR="00371BF2">
              <w:rPr>
                <w:b/>
                <w:szCs w:val="24"/>
              </w:rPr>
              <w:t>6</w:t>
            </w:r>
            <w:r w:rsidR="00371BF2"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71BF2">
              <w:rPr>
                <w:bCs/>
                <w:szCs w:val="24"/>
              </w:rPr>
              <w:t>Доклад за резултатите от извършената за втори път проверка за изпълнението на препоръките по Одитен доклад № 0500301120 за извършен одит за съответствие при управлението и разпореждането с имоти-общинска собственост в община Средец, за периода от 01.01.2018 г. до 31.12.2019 г.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0100307523 за извършен финансов одит на консолидирания годишен финансов отчет на община Крушари за 2022 г., съдържащ отрицателно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0100304923 за извършен финансов одит на консолидирания годишен финансов отчет на община Каспичан за 2022 г., съдържащ отрицателно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 xml:space="preserve">Одитен доклад № 0100308523 за извършен финансов одит на консолидирания годишен </w:t>
            </w:r>
            <w:r w:rsidRPr="00371BF2">
              <w:rPr>
                <w:bCs/>
                <w:spacing w:val="-4"/>
                <w:szCs w:val="24"/>
              </w:rPr>
              <w:lastRenderedPageBreak/>
              <w:t xml:space="preserve">финансов отчет на община Никола Козлево за </w:t>
            </w:r>
            <w:r w:rsidR="00CB2FC7">
              <w:rPr>
                <w:bCs/>
                <w:spacing w:val="-4"/>
                <w:szCs w:val="24"/>
              </w:rPr>
              <w:br/>
            </w:r>
            <w:r w:rsidRPr="00371BF2">
              <w:rPr>
                <w:bCs/>
                <w:spacing w:val="-4"/>
                <w:szCs w:val="24"/>
              </w:rPr>
              <w:t>2022 г., съдържащ квалифицирано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0100209323 за извършен финансов одит на годишния финансов отчет на Националния военен университет „Васил Левски“, гр. Велико Търново за 2022 г., съдържащ квалифицирано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0100207123 за извършен финансов одит на годишния финансов отчет на Тракийския университет, гр. Стара Загора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0100209823 за извършен финансов одит на годишния финансов отчет на Шуменския университет „Епископ Константин Преславски“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0100209523 за извършен финансов одит на годишния финансов отчет на Икономическия университет, гр. Варна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0100206923 за извършен финансов одит на годишния финансов отчет на Пловдивския университет „Паисий Хилендарски“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0100106523 за извършен финансов одит на консолидирания годишен финансов отчет на Университета по архитектура, строителство и геодезия, гр. София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103EB" w:rsidRPr="00371BF2" w:rsidRDefault="003103EB" w:rsidP="003103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0100109123 за извършен финансов одит на годишния финансов отчет на Администрацията на президента за 2022 г., съдържащ немодифицирано мнение.</w:t>
            </w:r>
          </w:p>
          <w:p w:rsidR="003103EB" w:rsidRDefault="003103EB" w:rsidP="003103E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03EB" w:rsidRPr="00C60E17" w:rsidRDefault="003103EB" w:rsidP="003103E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103EB" w:rsidP="003103E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3103EB" w:rsidRDefault="003103EB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103EB" w:rsidRPr="00371BF2" w:rsidRDefault="003103EB" w:rsidP="003103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0100106623 за извършен финансов одит на годишния финансов отчет на Националната художествена академия за 2022 г., съдържащ немодифицирано мнение.</w:t>
            </w:r>
          </w:p>
          <w:p w:rsidR="003103EB" w:rsidRDefault="003103EB" w:rsidP="003103E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03EB" w:rsidRPr="00C60E17" w:rsidRDefault="003103EB" w:rsidP="003103E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103EB" w:rsidP="003103E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103EB" w:rsidRPr="00371BF2" w:rsidRDefault="003103EB" w:rsidP="003103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 xml:space="preserve">Одитен доклад № 0100308023 за извършен финансов одит на консолидирания </w:t>
            </w:r>
            <w:proofErr w:type="spellStart"/>
            <w:r w:rsidRPr="00371BF2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371BF2">
              <w:rPr>
                <w:bCs/>
                <w:spacing w:val="-4"/>
                <w:szCs w:val="24"/>
              </w:rPr>
              <w:t xml:space="preserve"> финансов отчет на община Угърчин за 2022 г., съдържащ немодифицирано мнение. </w:t>
            </w:r>
          </w:p>
          <w:p w:rsidR="003103EB" w:rsidRDefault="003103EB" w:rsidP="003103E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03EB" w:rsidRPr="00C60E17" w:rsidRDefault="003103EB" w:rsidP="003103E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103EB" w:rsidP="003103E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103EB" w:rsidRPr="00371BF2" w:rsidRDefault="003103EB" w:rsidP="003103E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0100308823 за извършен финансов одит на годишния финансов отчет на Исперих за 2022 г., съдържащ немодифицирано мнение.</w:t>
            </w:r>
          </w:p>
          <w:p w:rsidR="003103EB" w:rsidRDefault="003103EB" w:rsidP="003103E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03EB" w:rsidRPr="00C60E17" w:rsidRDefault="003103EB" w:rsidP="003103E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103EB" w:rsidRDefault="003103EB" w:rsidP="003103E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03EB" w:rsidRPr="006042AE" w:rsidRDefault="003103EB" w:rsidP="003103E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103EB" w:rsidP="003103E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0100305623 за извършен финансов одит на консолидирания годишен финансов отчет на община Пордим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0100307823 за извършен финансов одит на консолидирания годишен финансов отчет на община Свищов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0100308223 за извършен финансов одит на консолидирания годишен финансов отчет на община Искър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103EB" w:rsidP="00371BF2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="00371BF2" w:rsidRPr="0081558A">
              <w:rPr>
                <w:b/>
                <w:szCs w:val="24"/>
              </w:rPr>
              <w:t xml:space="preserve">По т. </w:t>
            </w:r>
            <w:r w:rsidR="00371BF2">
              <w:rPr>
                <w:b/>
                <w:szCs w:val="24"/>
              </w:rPr>
              <w:t>23</w:t>
            </w:r>
            <w:r w:rsidR="00371BF2"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0100308323 за извършен финансов одит на консолидирания годишен финансов отчет на община Берковица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0100307323 за извършен финансов одит на консолидирания годишен финансов отчет на община Аврен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0100308623 за извършен финансов одит на консолидирания годишен финансов отчет на община Омуртаг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71BF2" w:rsidTr="002366F5">
        <w:tc>
          <w:tcPr>
            <w:tcW w:w="5353" w:type="dxa"/>
            <w:vAlign w:val="center"/>
          </w:tcPr>
          <w:p w:rsidR="00371BF2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</w:p>
          <w:p w:rsidR="00371BF2" w:rsidRPr="00371BF2" w:rsidRDefault="00371BF2" w:rsidP="00371BF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71BF2">
              <w:rPr>
                <w:bCs/>
                <w:spacing w:val="-4"/>
                <w:szCs w:val="24"/>
              </w:rPr>
              <w:t>Одитен доклад № 0100307623 за извършен финансов одит на консолидирания годишeн финансов отчет на община Мизия за 2022 г., съдържащ немодифицирано мнение.</w:t>
            </w:r>
          </w:p>
          <w:p w:rsidR="00371BF2" w:rsidRDefault="00371BF2" w:rsidP="00371BF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71BF2" w:rsidRPr="00C60E17" w:rsidRDefault="00371BF2" w:rsidP="00371BF2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71BF2" w:rsidRDefault="00371BF2" w:rsidP="00371BF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71BF2" w:rsidRPr="006042AE" w:rsidRDefault="00371BF2" w:rsidP="00371BF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71BF2" w:rsidRPr="0081558A" w:rsidRDefault="00371BF2" w:rsidP="00371BF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71BF2" w:rsidRDefault="00371BF2" w:rsidP="002366F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9C6468" w:rsidRDefault="000D2579"/>
    <w:p w:rsidR="00371BF2" w:rsidRDefault="00371BF2"/>
    <w:p w:rsidR="00371BF2" w:rsidRDefault="00371BF2" w:rsidP="00371BF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71BF2" w:rsidRDefault="00371BF2" w:rsidP="00371BF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71BF2" w:rsidRDefault="00371BF2"/>
    <w:sectPr w:rsidR="00371BF2" w:rsidSect="00CB2FC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579" w:rsidRDefault="000D2579" w:rsidP="00CB2FC7">
      <w:pPr>
        <w:spacing w:after="0" w:line="240" w:lineRule="auto"/>
      </w:pPr>
      <w:r>
        <w:separator/>
      </w:r>
    </w:p>
  </w:endnote>
  <w:endnote w:type="continuationSeparator" w:id="0">
    <w:p w:rsidR="000D2579" w:rsidRDefault="000D2579" w:rsidP="00CB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009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2FC7" w:rsidRDefault="00CB2F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3E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B2FC7" w:rsidRDefault="00CB2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579" w:rsidRDefault="000D2579" w:rsidP="00CB2FC7">
      <w:pPr>
        <w:spacing w:after="0" w:line="240" w:lineRule="auto"/>
      </w:pPr>
      <w:r>
        <w:separator/>
      </w:r>
    </w:p>
  </w:footnote>
  <w:footnote w:type="continuationSeparator" w:id="0">
    <w:p w:rsidR="000D2579" w:rsidRDefault="000D2579" w:rsidP="00CB2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BF2"/>
    <w:rsid w:val="000165B4"/>
    <w:rsid w:val="00054AA8"/>
    <w:rsid w:val="000D2579"/>
    <w:rsid w:val="003103EB"/>
    <w:rsid w:val="00371BF2"/>
    <w:rsid w:val="005B3232"/>
    <w:rsid w:val="00CB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71C97"/>
  <w15:chartTrackingRefBased/>
  <w15:docId w15:val="{C5763846-CE20-4189-B4C9-F44FA8BEA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BF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FC7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B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FC7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2023-09-11T11:53:00Z</dcterms:created>
  <dcterms:modified xsi:type="dcterms:W3CDTF">2023-09-12T11:21:00Z</dcterms:modified>
</cp:coreProperties>
</file>